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45F7" w14:textId="4263CC93" w:rsidR="000433D8" w:rsidRPr="000433D8" w:rsidRDefault="000433D8" w:rsidP="000433D8">
      <w:pPr>
        <w:spacing w:after="0" w:line="240" w:lineRule="auto"/>
        <w:jc w:val="both"/>
        <w:rPr>
          <w:rFonts w:ascii="Arial" w:hAnsi="Arial" w:cs="Arial"/>
          <w:b/>
          <w:bCs/>
          <w:sz w:val="20"/>
          <w:szCs w:val="20"/>
        </w:rPr>
      </w:pPr>
      <w:r w:rsidRPr="000433D8">
        <w:rPr>
          <w:rFonts w:ascii="Arial" w:hAnsi="Arial" w:cs="Arial"/>
          <w:b/>
          <w:bCs/>
          <w:i/>
          <w:iCs/>
          <w:sz w:val="20"/>
          <w:szCs w:val="20"/>
        </w:rPr>
        <w:t>Press release</w:t>
      </w:r>
      <w:r w:rsidRPr="000433D8">
        <w:rPr>
          <w:rFonts w:ascii="Arial" w:hAnsi="Arial" w:cs="Arial"/>
          <w:b/>
          <w:bCs/>
          <w:sz w:val="20"/>
          <w:szCs w:val="20"/>
        </w:rPr>
        <w:t xml:space="preserve"> Indonesia Environmental Scientist Association (IESA)</w:t>
      </w:r>
      <w:r w:rsidR="003D426E">
        <w:rPr>
          <w:rFonts w:ascii="Arial" w:hAnsi="Arial" w:cs="Arial"/>
          <w:b/>
          <w:bCs/>
          <w:sz w:val="20"/>
          <w:szCs w:val="20"/>
        </w:rPr>
        <w:t xml:space="preserve"> </w:t>
      </w:r>
      <w:r w:rsidRPr="000433D8">
        <w:rPr>
          <w:rFonts w:ascii="Arial" w:hAnsi="Arial" w:cs="Arial"/>
          <w:b/>
          <w:bCs/>
          <w:sz w:val="20"/>
          <w:szCs w:val="20"/>
        </w:rPr>
        <w:t>/</w:t>
      </w:r>
      <w:r w:rsidR="003D426E">
        <w:rPr>
          <w:rFonts w:ascii="Arial" w:hAnsi="Arial" w:cs="Arial"/>
          <w:b/>
          <w:bCs/>
          <w:sz w:val="20"/>
          <w:szCs w:val="20"/>
        </w:rPr>
        <w:t xml:space="preserve"> </w:t>
      </w:r>
      <w:proofErr w:type="spellStart"/>
      <w:r w:rsidRPr="000433D8">
        <w:rPr>
          <w:rFonts w:ascii="Arial" w:hAnsi="Arial" w:cs="Arial"/>
          <w:b/>
          <w:bCs/>
          <w:sz w:val="20"/>
          <w:szCs w:val="20"/>
        </w:rPr>
        <w:t>Perkumpulan</w:t>
      </w:r>
      <w:proofErr w:type="spellEnd"/>
      <w:r w:rsidRPr="000433D8">
        <w:rPr>
          <w:rFonts w:ascii="Arial" w:hAnsi="Arial" w:cs="Arial"/>
          <w:b/>
          <w:bCs/>
          <w:sz w:val="20"/>
          <w:szCs w:val="20"/>
        </w:rPr>
        <w:t xml:space="preserve"> Ahli </w:t>
      </w:r>
      <w:proofErr w:type="spellStart"/>
      <w:r w:rsidRPr="000433D8">
        <w:rPr>
          <w:rFonts w:ascii="Arial" w:hAnsi="Arial" w:cs="Arial"/>
          <w:b/>
          <w:bCs/>
          <w:sz w:val="20"/>
          <w:szCs w:val="20"/>
        </w:rPr>
        <w:t>Lingkungan</w:t>
      </w:r>
      <w:proofErr w:type="spellEnd"/>
      <w:r w:rsidRPr="000433D8">
        <w:rPr>
          <w:rFonts w:ascii="Arial" w:hAnsi="Arial" w:cs="Arial"/>
          <w:b/>
          <w:bCs/>
          <w:sz w:val="20"/>
          <w:szCs w:val="20"/>
        </w:rPr>
        <w:t xml:space="preserve"> Hidup Indonesia (PALI)</w:t>
      </w:r>
      <w:r w:rsidR="009D578F">
        <w:rPr>
          <w:rFonts w:ascii="Arial" w:hAnsi="Arial" w:cs="Arial"/>
          <w:b/>
          <w:bCs/>
          <w:sz w:val="20"/>
          <w:szCs w:val="20"/>
        </w:rPr>
        <w:t>, 2 Januari 2026</w:t>
      </w:r>
    </w:p>
    <w:p w14:paraId="012B5219" w14:textId="77777777" w:rsidR="000433D8" w:rsidRPr="000433D8" w:rsidRDefault="000433D8" w:rsidP="000433D8">
      <w:pPr>
        <w:spacing w:after="0" w:line="240" w:lineRule="auto"/>
        <w:rPr>
          <w:rFonts w:ascii="Arial" w:hAnsi="Arial" w:cs="Arial"/>
          <w:b/>
          <w:bCs/>
          <w:sz w:val="28"/>
          <w:szCs w:val="28"/>
        </w:rPr>
      </w:pPr>
    </w:p>
    <w:p w14:paraId="23305C83" w14:textId="526ED697" w:rsidR="00A70FE1" w:rsidRPr="003D426E" w:rsidRDefault="000433D8" w:rsidP="000433D8">
      <w:pPr>
        <w:spacing w:after="0" w:line="240" w:lineRule="auto"/>
        <w:rPr>
          <w:rFonts w:ascii="Arial" w:hAnsi="Arial" w:cs="Arial"/>
          <w:b/>
          <w:bCs/>
          <w:sz w:val="28"/>
          <w:szCs w:val="28"/>
          <w:lang w:val="id-ID"/>
        </w:rPr>
      </w:pPr>
      <w:r w:rsidRPr="003D426E">
        <w:rPr>
          <w:rFonts w:ascii="Arial" w:hAnsi="Arial" w:cs="Arial"/>
          <w:b/>
          <w:bCs/>
          <w:sz w:val="28"/>
          <w:szCs w:val="28"/>
          <w:lang w:val="id-ID"/>
        </w:rPr>
        <w:t>Catatan Ahli Lingkungan untuk Tahun 2026:</w:t>
      </w:r>
    </w:p>
    <w:p w14:paraId="62E9D74D" w14:textId="076A99D0" w:rsidR="000433D8" w:rsidRPr="003D426E" w:rsidRDefault="000433D8" w:rsidP="000433D8">
      <w:pPr>
        <w:spacing w:after="0" w:line="240" w:lineRule="auto"/>
        <w:rPr>
          <w:rFonts w:ascii="Arial" w:hAnsi="Arial" w:cs="Arial"/>
          <w:b/>
          <w:bCs/>
          <w:sz w:val="28"/>
          <w:szCs w:val="28"/>
          <w:lang w:val="id-ID"/>
        </w:rPr>
      </w:pPr>
      <w:r w:rsidRPr="003D426E">
        <w:rPr>
          <w:rFonts w:ascii="Arial" w:hAnsi="Arial" w:cs="Arial"/>
          <w:b/>
          <w:bCs/>
          <w:sz w:val="28"/>
          <w:szCs w:val="28"/>
          <w:lang w:val="id-ID"/>
        </w:rPr>
        <w:t>Perkuat Tata Kelola Sumber</w:t>
      </w:r>
      <w:r w:rsidR="003D426E">
        <w:rPr>
          <w:rFonts w:ascii="Arial" w:hAnsi="Arial" w:cs="Arial"/>
          <w:b/>
          <w:bCs/>
          <w:sz w:val="28"/>
          <w:szCs w:val="28"/>
          <w:lang w:val="id-ID"/>
        </w:rPr>
        <w:t xml:space="preserve"> D</w:t>
      </w:r>
      <w:r w:rsidRPr="003D426E">
        <w:rPr>
          <w:rFonts w:ascii="Arial" w:hAnsi="Arial" w:cs="Arial"/>
          <w:b/>
          <w:bCs/>
          <w:sz w:val="28"/>
          <w:szCs w:val="28"/>
          <w:lang w:val="id-ID"/>
        </w:rPr>
        <w:t>aya Alam</w:t>
      </w:r>
      <w:r w:rsidR="00D20ABB" w:rsidRPr="003D426E">
        <w:rPr>
          <w:rFonts w:ascii="Arial" w:hAnsi="Arial" w:cs="Arial"/>
          <w:b/>
          <w:bCs/>
          <w:sz w:val="28"/>
          <w:szCs w:val="28"/>
          <w:lang w:val="id-ID"/>
        </w:rPr>
        <w:t xml:space="preserve"> dan Lingkungan</w:t>
      </w:r>
    </w:p>
    <w:p w14:paraId="240DC231" w14:textId="77777777" w:rsidR="000433D8" w:rsidRPr="003D426E" w:rsidRDefault="000433D8" w:rsidP="000433D8">
      <w:pPr>
        <w:spacing w:after="0" w:line="240" w:lineRule="auto"/>
        <w:rPr>
          <w:rFonts w:ascii="Arial" w:hAnsi="Arial" w:cs="Arial"/>
          <w:b/>
          <w:bCs/>
          <w:lang w:val="id-ID"/>
        </w:rPr>
      </w:pPr>
    </w:p>
    <w:p w14:paraId="110D6EC9" w14:textId="77777777" w:rsidR="000433D8" w:rsidRPr="003D426E" w:rsidRDefault="000433D8" w:rsidP="000433D8">
      <w:pPr>
        <w:spacing w:after="0" w:line="240" w:lineRule="auto"/>
        <w:rPr>
          <w:rFonts w:ascii="Arial" w:hAnsi="Arial" w:cs="Arial"/>
          <w:b/>
          <w:bCs/>
          <w:lang w:val="id-ID"/>
        </w:rPr>
      </w:pPr>
    </w:p>
    <w:p w14:paraId="1FF1C780" w14:textId="688A6508" w:rsidR="000433D8" w:rsidRPr="003D426E" w:rsidRDefault="009D578F" w:rsidP="000433D8">
      <w:pPr>
        <w:spacing w:after="0" w:line="240" w:lineRule="auto"/>
        <w:jc w:val="both"/>
        <w:rPr>
          <w:rFonts w:ascii="Arial" w:hAnsi="Arial" w:cs="Arial"/>
          <w:lang w:val="id-ID"/>
        </w:rPr>
      </w:pPr>
      <w:r w:rsidRPr="003D426E">
        <w:rPr>
          <w:rFonts w:ascii="Arial" w:hAnsi="Arial" w:cs="Arial"/>
          <w:lang w:val="id-ID"/>
        </w:rPr>
        <w:t>Jakarta-</w:t>
      </w:r>
      <w:r w:rsidR="000433D8" w:rsidRPr="003D426E">
        <w:rPr>
          <w:rFonts w:ascii="Arial" w:hAnsi="Arial" w:cs="Arial"/>
          <w:lang w:val="id-ID"/>
        </w:rPr>
        <w:t xml:space="preserve">Berbagai bencana alam yang disebabkan lemahnya tata kelola </w:t>
      </w:r>
      <w:r w:rsidR="003D426E" w:rsidRPr="003D426E">
        <w:rPr>
          <w:rFonts w:ascii="Arial" w:hAnsi="Arial" w:cs="Arial"/>
          <w:lang w:val="id-ID"/>
        </w:rPr>
        <w:t>sumber daya</w:t>
      </w:r>
      <w:r w:rsidR="000433D8" w:rsidRPr="003D426E">
        <w:rPr>
          <w:rFonts w:ascii="Arial" w:hAnsi="Arial" w:cs="Arial"/>
          <w:lang w:val="id-ID"/>
        </w:rPr>
        <w:t xml:space="preserve"> alam hampir terjadi sepanjang tahun 2025. Lemahnya tata kelola sumber</w:t>
      </w:r>
      <w:r w:rsidR="00BD4D62">
        <w:rPr>
          <w:rFonts w:ascii="Arial" w:hAnsi="Arial" w:cs="Arial"/>
          <w:lang w:val="id-ID"/>
        </w:rPr>
        <w:t xml:space="preserve"> </w:t>
      </w:r>
      <w:r w:rsidR="000433D8" w:rsidRPr="003D426E">
        <w:rPr>
          <w:rFonts w:ascii="Arial" w:hAnsi="Arial" w:cs="Arial"/>
          <w:lang w:val="id-ID"/>
        </w:rPr>
        <w:t xml:space="preserve">daya alam ini sudah berlangsung lama, sudah </w:t>
      </w:r>
      <w:r w:rsidR="00BD4D62">
        <w:rPr>
          <w:rFonts w:ascii="Arial" w:hAnsi="Arial" w:cs="Arial"/>
          <w:lang w:val="id-ID"/>
        </w:rPr>
        <w:t xml:space="preserve">terjadi </w:t>
      </w:r>
      <w:r w:rsidR="000433D8" w:rsidRPr="003D426E">
        <w:rPr>
          <w:rFonts w:ascii="Arial" w:hAnsi="Arial" w:cs="Arial"/>
          <w:lang w:val="id-ID"/>
        </w:rPr>
        <w:t>lebih dari dua dekade</w:t>
      </w:r>
      <w:r w:rsidR="00BD4D62">
        <w:rPr>
          <w:rFonts w:ascii="Arial" w:hAnsi="Arial" w:cs="Arial"/>
          <w:lang w:val="id-ID"/>
        </w:rPr>
        <w:t>,</w:t>
      </w:r>
      <w:r w:rsidR="000433D8" w:rsidRPr="003D426E">
        <w:rPr>
          <w:rFonts w:ascii="Arial" w:hAnsi="Arial" w:cs="Arial"/>
          <w:lang w:val="id-ID"/>
        </w:rPr>
        <w:t xml:space="preserve"> sehingga perbaikan tata kelola ini menjadi pekerjaan rumah yang utama bagi Pemerintahan Presiden Prabowo Subianto. Kelalaian pengelolaan sumber</w:t>
      </w:r>
      <w:r w:rsidR="003D426E">
        <w:rPr>
          <w:rFonts w:ascii="Arial" w:hAnsi="Arial" w:cs="Arial"/>
          <w:lang w:val="id-ID"/>
        </w:rPr>
        <w:t xml:space="preserve"> </w:t>
      </w:r>
      <w:r w:rsidR="000433D8" w:rsidRPr="003D426E">
        <w:rPr>
          <w:rFonts w:ascii="Arial" w:hAnsi="Arial" w:cs="Arial"/>
          <w:lang w:val="id-ID"/>
        </w:rPr>
        <w:t xml:space="preserve">daya alam akibat mengakibatkan bencana alam dan kami tidak ingin </w:t>
      </w:r>
      <w:r w:rsidR="00BD4D62">
        <w:rPr>
          <w:rFonts w:ascii="Arial" w:hAnsi="Arial" w:cs="Arial"/>
          <w:lang w:val="id-ID"/>
        </w:rPr>
        <w:t>hal itu</w:t>
      </w:r>
      <w:r w:rsidR="000433D8" w:rsidRPr="003D426E">
        <w:rPr>
          <w:rFonts w:ascii="Arial" w:hAnsi="Arial" w:cs="Arial"/>
          <w:lang w:val="id-ID"/>
        </w:rPr>
        <w:t xml:space="preserve"> terjadi lagi, </w:t>
      </w:r>
      <w:r w:rsidR="00BD4D62">
        <w:rPr>
          <w:rFonts w:ascii="Arial" w:hAnsi="Arial" w:cs="Arial"/>
          <w:lang w:val="id-ID"/>
        </w:rPr>
        <w:t>tegas</w:t>
      </w:r>
      <w:r w:rsidR="000433D8" w:rsidRPr="003D426E">
        <w:rPr>
          <w:rFonts w:ascii="Arial" w:hAnsi="Arial" w:cs="Arial"/>
          <w:lang w:val="id-ID"/>
        </w:rPr>
        <w:t xml:space="preserve"> </w:t>
      </w:r>
      <w:r w:rsidR="003D426E">
        <w:rPr>
          <w:rFonts w:ascii="Arial" w:hAnsi="Arial" w:cs="Arial"/>
          <w:lang w:val="id-ID"/>
        </w:rPr>
        <w:t xml:space="preserve">Dr. </w:t>
      </w:r>
      <w:r w:rsidR="000433D8" w:rsidRPr="003D426E">
        <w:rPr>
          <w:rFonts w:ascii="Arial" w:hAnsi="Arial" w:cs="Arial"/>
          <w:lang w:val="id-ID"/>
        </w:rPr>
        <w:t>Yuki Wardhana, Ketua Umum Indonesia Environmental Scientiest Association (IESA)</w:t>
      </w:r>
      <w:r w:rsidR="00C25EF7" w:rsidRPr="003D426E">
        <w:rPr>
          <w:rFonts w:ascii="Arial" w:hAnsi="Arial" w:cs="Arial"/>
          <w:lang w:val="id-ID"/>
        </w:rPr>
        <w:t>.</w:t>
      </w:r>
    </w:p>
    <w:p w14:paraId="7B955037" w14:textId="77777777" w:rsidR="00C25EF7" w:rsidRPr="003D426E" w:rsidRDefault="00C25EF7" w:rsidP="000433D8">
      <w:pPr>
        <w:spacing w:after="0" w:line="240" w:lineRule="auto"/>
        <w:jc w:val="both"/>
        <w:rPr>
          <w:rFonts w:ascii="Arial" w:hAnsi="Arial" w:cs="Arial"/>
          <w:lang w:val="id-ID"/>
        </w:rPr>
      </w:pPr>
    </w:p>
    <w:p w14:paraId="0D59921A" w14:textId="7FFC97C1" w:rsidR="00C25EF7" w:rsidRPr="003D426E" w:rsidRDefault="00C25EF7" w:rsidP="000433D8">
      <w:pPr>
        <w:spacing w:after="0" w:line="240" w:lineRule="auto"/>
        <w:jc w:val="both"/>
        <w:rPr>
          <w:rFonts w:ascii="Arial" w:hAnsi="Arial" w:cs="Arial"/>
          <w:lang w:val="id-ID"/>
        </w:rPr>
      </w:pPr>
      <w:r w:rsidRPr="003D426E">
        <w:rPr>
          <w:rFonts w:ascii="Arial" w:hAnsi="Arial" w:cs="Arial"/>
          <w:lang w:val="id-ID"/>
        </w:rPr>
        <w:t>IESA memberikan catatan terhadap pengelolaan sumber</w:t>
      </w:r>
      <w:r w:rsidR="003D426E">
        <w:rPr>
          <w:rFonts w:ascii="Arial" w:hAnsi="Arial" w:cs="Arial"/>
          <w:lang w:val="id-ID"/>
        </w:rPr>
        <w:t xml:space="preserve"> </w:t>
      </w:r>
      <w:r w:rsidRPr="003D426E">
        <w:rPr>
          <w:rFonts w:ascii="Arial" w:hAnsi="Arial" w:cs="Arial"/>
          <w:lang w:val="id-ID"/>
        </w:rPr>
        <w:t xml:space="preserve">daya alam sepanjang tahun 2025 kemarin. Menurut Yuki, IESA mencatat setidaknya ada tiga poin utama </w:t>
      </w:r>
      <w:r w:rsidR="00ED214B" w:rsidRPr="003D426E">
        <w:rPr>
          <w:rFonts w:ascii="Arial" w:hAnsi="Arial" w:cs="Arial"/>
          <w:lang w:val="id-ID"/>
        </w:rPr>
        <w:t>terhadap konsep pengelolaan sumber</w:t>
      </w:r>
      <w:r w:rsidR="003D426E">
        <w:rPr>
          <w:rFonts w:ascii="Arial" w:hAnsi="Arial" w:cs="Arial"/>
          <w:lang w:val="id-ID"/>
        </w:rPr>
        <w:t xml:space="preserve"> </w:t>
      </w:r>
      <w:r w:rsidR="00ED214B" w:rsidRPr="003D426E">
        <w:rPr>
          <w:rFonts w:ascii="Arial" w:hAnsi="Arial" w:cs="Arial"/>
          <w:lang w:val="id-ID"/>
        </w:rPr>
        <w:t>daya alam yang ada saat ini</w:t>
      </w:r>
      <w:r w:rsidRPr="003D426E">
        <w:rPr>
          <w:rFonts w:ascii="Arial" w:hAnsi="Arial" w:cs="Arial"/>
          <w:lang w:val="id-ID"/>
        </w:rPr>
        <w:t xml:space="preserve">. </w:t>
      </w:r>
      <w:r w:rsidRPr="003D426E">
        <w:rPr>
          <w:rFonts w:ascii="Arial" w:hAnsi="Arial" w:cs="Arial"/>
          <w:i/>
          <w:iCs/>
          <w:lang w:val="id-ID"/>
        </w:rPr>
        <w:t>Pertama</w:t>
      </w:r>
      <w:r w:rsidRPr="003D426E">
        <w:rPr>
          <w:rFonts w:ascii="Arial" w:hAnsi="Arial" w:cs="Arial"/>
          <w:lang w:val="id-ID"/>
        </w:rPr>
        <w:t>, pembangunan nasional yang masih bertumpu pada ekstraksi sumber daya alam, tidak diimbangi dengan tata kelola dan pendanaan yang baik. Sebagai contoh lemahnya pengelolaan sumber</w:t>
      </w:r>
      <w:r w:rsidR="003D426E">
        <w:rPr>
          <w:rFonts w:ascii="Arial" w:hAnsi="Arial" w:cs="Arial"/>
          <w:lang w:val="id-ID"/>
        </w:rPr>
        <w:t xml:space="preserve"> </w:t>
      </w:r>
      <w:r w:rsidRPr="003D426E">
        <w:rPr>
          <w:rFonts w:ascii="Arial" w:hAnsi="Arial" w:cs="Arial"/>
          <w:lang w:val="id-ID"/>
        </w:rPr>
        <w:t xml:space="preserve">daya alam adalah jumlah Polhut yang sangat minim dalam menjaga 3 jutaan hektar hutan di </w:t>
      </w:r>
      <w:r w:rsidR="003D426E" w:rsidRPr="003D426E">
        <w:rPr>
          <w:rFonts w:ascii="Arial" w:hAnsi="Arial" w:cs="Arial"/>
          <w:lang w:val="id-ID"/>
        </w:rPr>
        <w:t>Provinsi</w:t>
      </w:r>
      <w:r w:rsidRPr="003D426E">
        <w:rPr>
          <w:rFonts w:ascii="Arial" w:hAnsi="Arial" w:cs="Arial"/>
          <w:lang w:val="id-ID"/>
        </w:rPr>
        <w:t xml:space="preserve"> Aceh akibatnya pengawasan lemah dan ekosistem hutan di DAS rusak. Di sisi lain, anggaran yang disediakan oleh APBN bagi Kementerian yang membawahi sumber</w:t>
      </w:r>
      <w:r w:rsidR="003D426E">
        <w:rPr>
          <w:rFonts w:ascii="Arial" w:hAnsi="Arial" w:cs="Arial"/>
          <w:lang w:val="id-ID"/>
        </w:rPr>
        <w:t xml:space="preserve"> </w:t>
      </w:r>
      <w:r w:rsidRPr="003D426E">
        <w:rPr>
          <w:rFonts w:ascii="Arial" w:hAnsi="Arial" w:cs="Arial"/>
          <w:lang w:val="id-ID"/>
        </w:rPr>
        <w:t>daya alam seperti Kementerian Kehutanan dan Kementerian KKP sangat minim.</w:t>
      </w:r>
    </w:p>
    <w:p w14:paraId="7DE94203" w14:textId="77777777" w:rsidR="00C25EF7" w:rsidRPr="003D426E" w:rsidRDefault="00C25EF7" w:rsidP="000433D8">
      <w:pPr>
        <w:spacing w:after="0" w:line="240" w:lineRule="auto"/>
        <w:jc w:val="both"/>
        <w:rPr>
          <w:rFonts w:ascii="Arial" w:hAnsi="Arial" w:cs="Arial"/>
          <w:lang w:val="id-ID"/>
        </w:rPr>
      </w:pPr>
    </w:p>
    <w:p w14:paraId="09E08057" w14:textId="00BEAB41" w:rsidR="00604B8D" w:rsidRPr="003D426E" w:rsidRDefault="001E4454" w:rsidP="000433D8">
      <w:pPr>
        <w:spacing w:after="0" w:line="240" w:lineRule="auto"/>
        <w:jc w:val="both"/>
        <w:rPr>
          <w:rFonts w:ascii="Arial" w:hAnsi="Arial" w:cs="Arial"/>
          <w:lang w:val="id-ID"/>
        </w:rPr>
      </w:pPr>
      <w:r w:rsidRPr="003D426E">
        <w:rPr>
          <w:rFonts w:ascii="Arial" w:hAnsi="Arial" w:cs="Arial"/>
          <w:i/>
          <w:iCs/>
          <w:lang w:val="id-ID"/>
        </w:rPr>
        <w:t>Kedua</w:t>
      </w:r>
      <w:r w:rsidRPr="003D426E">
        <w:rPr>
          <w:rFonts w:ascii="Arial" w:hAnsi="Arial" w:cs="Arial"/>
          <w:lang w:val="id-ID"/>
        </w:rPr>
        <w:t xml:space="preserve">, Kerugian akibat bencana alam bukan hanya secara finansial yang besar, tetapi juga korban jiwa. Lebih dari seribu orang meninggal dalam kejadian banjir besar di </w:t>
      </w:r>
      <w:r w:rsidR="003D426E">
        <w:rPr>
          <w:rFonts w:ascii="Arial" w:hAnsi="Arial" w:cs="Arial"/>
          <w:lang w:val="id-ID"/>
        </w:rPr>
        <w:t>P</w:t>
      </w:r>
      <w:r w:rsidR="003D426E" w:rsidRPr="003D426E">
        <w:rPr>
          <w:rFonts w:ascii="Arial" w:hAnsi="Arial" w:cs="Arial"/>
          <w:lang w:val="id-ID"/>
        </w:rPr>
        <w:t>rovinsi</w:t>
      </w:r>
      <w:r w:rsidRPr="003D426E">
        <w:rPr>
          <w:rFonts w:ascii="Arial" w:hAnsi="Arial" w:cs="Arial"/>
          <w:lang w:val="id-ID"/>
        </w:rPr>
        <w:t xml:space="preserve"> Aceh, Sumut dan Sumbar. IESA meminta Pemerintah menerapkan semua instrumen hukum yang ada, baik secara pidana atau perdata  serta pengenaan instrumen </w:t>
      </w:r>
      <w:r w:rsidR="003D426E" w:rsidRPr="003D426E">
        <w:rPr>
          <w:rFonts w:ascii="Arial" w:hAnsi="Arial" w:cs="Arial"/>
          <w:lang w:val="id-ID"/>
        </w:rPr>
        <w:t>kerugian</w:t>
      </w:r>
      <w:r w:rsidRPr="003D426E">
        <w:rPr>
          <w:rFonts w:ascii="Arial" w:hAnsi="Arial" w:cs="Arial"/>
          <w:lang w:val="id-ID"/>
        </w:rPr>
        <w:t xml:space="preserve"> lingkungan kepada pihak-pihak yang terbukti mengakibatkan banjir besar tersebut.</w:t>
      </w:r>
      <w:r w:rsidR="00604B8D" w:rsidRPr="003D426E">
        <w:rPr>
          <w:rFonts w:ascii="Arial" w:hAnsi="Arial" w:cs="Arial"/>
          <w:lang w:val="id-ID"/>
        </w:rPr>
        <w:t xml:space="preserve"> Menurut Onrizal </w:t>
      </w:r>
      <w:r w:rsidR="003D426E" w:rsidRPr="003D426E">
        <w:rPr>
          <w:rFonts w:ascii="Arial" w:hAnsi="Arial" w:cs="Arial"/>
          <w:lang w:val="id-ID"/>
        </w:rPr>
        <w:t>Ph.D.</w:t>
      </w:r>
      <w:r w:rsidR="00604B8D" w:rsidRPr="003D426E">
        <w:rPr>
          <w:rFonts w:ascii="Arial" w:hAnsi="Arial" w:cs="Arial"/>
          <w:lang w:val="id-ID"/>
        </w:rPr>
        <w:t>, ahli IESA dalam pengelolaan hutan menyampaikan monitoring dan evaluasi secara berkelanjutan perlu dilakukan dan hasilnya disampaikan secara terbuka serta penegakan hukum tanpa harus menunggu bencana.</w:t>
      </w:r>
    </w:p>
    <w:p w14:paraId="1960402F" w14:textId="77777777" w:rsidR="00604B8D" w:rsidRPr="003D426E" w:rsidRDefault="00604B8D" w:rsidP="000433D8">
      <w:pPr>
        <w:spacing w:after="0" w:line="240" w:lineRule="auto"/>
        <w:jc w:val="both"/>
        <w:rPr>
          <w:rFonts w:ascii="Arial" w:hAnsi="Arial" w:cs="Arial"/>
          <w:lang w:val="id-ID"/>
        </w:rPr>
      </w:pPr>
    </w:p>
    <w:p w14:paraId="7890F54D" w14:textId="223C4059" w:rsidR="00604B8D" w:rsidRPr="003D426E" w:rsidRDefault="001E4454" w:rsidP="000433D8">
      <w:pPr>
        <w:spacing w:after="0" w:line="240" w:lineRule="auto"/>
        <w:jc w:val="both"/>
        <w:rPr>
          <w:rFonts w:ascii="Arial" w:hAnsi="Arial" w:cs="Arial"/>
          <w:lang w:val="id-ID"/>
        </w:rPr>
      </w:pPr>
      <w:r w:rsidRPr="003D426E">
        <w:rPr>
          <w:rFonts w:ascii="Arial" w:hAnsi="Arial" w:cs="Arial"/>
          <w:i/>
          <w:iCs/>
          <w:lang w:val="id-ID"/>
        </w:rPr>
        <w:t>Ketiga,</w:t>
      </w:r>
      <w:r w:rsidRPr="003D426E">
        <w:rPr>
          <w:rFonts w:ascii="Arial" w:hAnsi="Arial" w:cs="Arial"/>
          <w:lang w:val="id-ID"/>
        </w:rPr>
        <w:t xml:space="preserve"> Pemerintah perlu memperkuat manajemen bencana alam, </w:t>
      </w:r>
      <w:r w:rsidR="00ED214B" w:rsidRPr="003D426E">
        <w:rPr>
          <w:rFonts w:ascii="Arial" w:hAnsi="Arial" w:cs="Arial"/>
          <w:lang w:val="id-ID"/>
        </w:rPr>
        <w:t>walaupun kita semua tidak menginginkan terjadi bencana namun kita perlu siap baik secara organisasi, mobilisasi dan tentunya pembiayaan.</w:t>
      </w:r>
      <w:r w:rsidR="00604B8D" w:rsidRPr="003D426E">
        <w:rPr>
          <w:rFonts w:ascii="Arial" w:hAnsi="Arial" w:cs="Arial"/>
          <w:lang w:val="id-ID"/>
        </w:rPr>
        <w:t xml:space="preserve"> Pemetaan kerawanan bencana dengan mempertimbangkan aspek biofisik, sosial, ekonomi dan budaya disertai survei lapangan yang berstandar lanjut Onrizal.</w:t>
      </w:r>
    </w:p>
    <w:p w14:paraId="3826FB07" w14:textId="77777777" w:rsidR="001E4454" w:rsidRPr="003D426E" w:rsidRDefault="001E4454" w:rsidP="000433D8">
      <w:pPr>
        <w:spacing w:after="0" w:line="240" w:lineRule="auto"/>
        <w:jc w:val="both"/>
        <w:rPr>
          <w:rFonts w:ascii="Arial" w:hAnsi="Arial" w:cs="Arial"/>
          <w:lang w:val="id-ID"/>
        </w:rPr>
      </w:pPr>
    </w:p>
    <w:p w14:paraId="25C2CD28" w14:textId="10F0EC61" w:rsidR="00ED214B" w:rsidRPr="003D426E" w:rsidRDefault="00ED214B" w:rsidP="000433D8">
      <w:pPr>
        <w:spacing w:after="0" w:line="240" w:lineRule="auto"/>
        <w:jc w:val="both"/>
        <w:rPr>
          <w:rFonts w:ascii="Arial" w:hAnsi="Arial" w:cs="Arial"/>
          <w:lang w:val="id-ID"/>
        </w:rPr>
      </w:pPr>
      <w:r w:rsidRPr="003D426E">
        <w:rPr>
          <w:rFonts w:ascii="Arial" w:hAnsi="Arial" w:cs="Arial"/>
          <w:lang w:val="id-ID"/>
        </w:rPr>
        <w:t xml:space="preserve">Selain memberikan catatan, IESA mengusulkan solusi </w:t>
      </w:r>
      <w:r w:rsidR="003D426E" w:rsidRPr="003D426E">
        <w:rPr>
          <w:rFonts w:ascii="Arial" w:hAnsi="Arial" w:cs="Arial"/>
          <w:lang w:val="id-ID"/>
        </w:rPr>
        <w:t>konkret</w:t>
      </w:r>
      <w:r w:rsidRPr="003D426E">
        <w:rPr>
          <w:rFonts w:ascii="Arial" w:hAnsi="Arial" w:cs="Arial"/>
          <w:lang w:val="id-ID"/>
        </w:rPr>
        <w:t xml:space="preserve"> kepada Pemerintah. </w:t>
      </w:r>
      <w:r w:rsidRPr="000014FB">
        <w:rPr>
          <w:rFonts w:ascii="Arial" w:hAnsi="Arial" w:cs="Arial"/>
          <w:i/>
          <w:iCs/>
          <w:lang w:val="id-ID"/>
        </w:rPr>
        <w:t>Solusi pertama</w:t>
      </w:r>
      <w:r w:rsidRPr="003D426E">
        <w:rPr>
          <w:rFonts w:ascii="Arial" w:hAnsi="Arial" w:cs="Arial"/>
          <w:lang w:val="id-ID"/>
        </w:rPr>
        <w:t xml:space="preserve">, Pemerintah harus memiliki </w:t>
      </w:r>
      <w:r w:rsidRPr="003D426E">
        <w:rPr>
          <w:rFonts w:ascii="Arial" w:hAnsi="Arial" w:cs="Arial"/>
          <w:i/>
          <w:iCs/>
          <w:lang w:val="id-ID"/>
        </w:rPr>
        <w:t>grand design</w:t>
      </w:r>
      <w:r w:rsidRPr="003D426E">
        <w:rPr>
          <w:rFonts w:ascii="Arial" w:hAnsi="Arial" w:cs="Arial"/>
          <w:lang w:val="id-ID"/>
        </w:rPr>
        <w:t xml:space="preserve"> dalam penguatan </w:t>
      </w:r>
      <w:r w:rsidR="003D426E" w:rsidRPr="003D426E">
        <w:rPr>
          <w:rFonts w:ascii="Arial" w:hAnsi="Arial" w:cs="Arial"/>
          <w:lang w:val="id-ID"/>
        </w:rPr>
        <w:t>sumber daya</w:t>
      </w:r>
      <w:r w:rsidRPr="003D426E">
        <w:rPr>
          <w:rFonts w:ascii="Arial" w:hAnsi="Arial" w:cs="Arial"/>
          <w:lang w:val="id-ID"/>
        </w:rPr>
        <w:t xml:space="preserve"> manusia sehingga tidak bergantung pada terhadap </w:t>
      </w:r>
      <w:r w:rsidR="003D426E" w:rsidRPr="003D426E">
        <w:rPr>
          <w:rFonts w:ascii="Arial" w:hAnsi="Arial" w:cs="Arial"/>
          <w:lang w:val="id-ID"/>
        </w:rPr>
        <w:t>sumber daya</w:t>
      </w:r>
      <w:r w:rsidRPr="003D426E">
        <w:rPr>
          <w:rFonts w:ascii="Arial" w:hAnsi="Arial" w:cs="Arial"/>
          <w:lang w:val="id-ID"/>
        </w:rPr>
        <w:t xml:space="preserve"> alam. Negara yang terlambat beralih dari negara yang berbasis atau bertumpu </w:t>
      </w:r>
      <w:r w:rsidR="003D426E" w:rsidRPr="003D426E">
        <w:rPr>
          <w:rFonts w:ascii="Arial" w:hAnsi="Arial" w:cs="Arial"/>
          <w:lang w:val="id-ID"/>
        </w:rPr>
        <w:t>sumber daya</w:t>
      </w:r>
      <w:r w:rsidRPr="003D426E">
        <w:rPr>
          <w:rFonts w:ascii="Arial" w:hAnsi="Arial" w:cs="Arial"/>
          <w:lang w:val="id-ID"/>
        </w:rPr>
        <w:t xml:space="preserve"> alam ke </w:t>
      </w:r>
      <w:r w:rsidR="003D426E" w:rsidRPr="003D426E">
        <w:rPr>
          <w:rFonts w:ascii="Arial" w:hAnsi="Arial" w:cs="Arial"/>
          <w:lang w:val="id-ID"/>
        </w:rPr>
        <w:t>sumber daya</w:t>
      </w:r>
      <w:r w:rsidRPr="003D426E">
        <w:rPr>
          <w:rFonts w:ascii="Arial" w:hAnsi="Arial" w:cs="Arial"/>
          <w:lang w:val="id-ID"/>
        </w:rPr>
        <w:t xml:space="preserve"> manusia bisa mengakibatkan keterpurukan, bukan lagi terjebak dalam </w:t>
      </w:r>
      <w:r w:rsidRPr="003D426E">
        <w:rPr>
          <w:rFonts w:ascii="Arial" w:hAnsi="Arial" w:cs="Arial"/>
          <w:i/>
          <w:iCs/>
          <w:lang w:val="id-ID"/>
        </w:rPr>
        <w:t>middle income trap</w:t>
      </w:r>
      <w:r w:rsidRPr="003D426E">
        <w:rPr>
          <w:rFonts w:ascii="Arial" w:hAnsi="Arial" w:cs="Arial"/>
          <w:lang w:val="id-ID"/>
        </w:rPr>
        <w:t xml:space="preserve"> tetapi bisa turun ke negara miskin. </w:t>
      </w:r>
    </w:p>
    <w:p w14:paraId="24B49930" w14:textId="77777777" w:rsidR="00ED214B" w:rsidRPr="003D426E" w:rsidRDefault="00ED214B" w:rsidP="000433D8">
      <w:pPr>
        <w:spacing w:after="0" w:line="240" w:lineRule="auto"/>
        <w:jc w:val="both"/>
        <w:rPr>
          <w:rFonts w:ascii="Arial" w:hAnsi="Arial" w:cs="Arial"/>
          <w:lang w:val="id-ID"/>
        </w:rPr>
      </w:pPr>
    </w:p>
    <w:p w14:paraId="19417589" w14:textId="5510ED9C" w:rsidR="00ED214B" w:rsidRPr="003D426E" w:rsidRDefault="00ED214B" w:rsidP="000433D8">
      <w:pPr>
        <w:spacing w:after="0" w:line="240" w:lineRule="auto"/>
        <w:jc w:val="both"/>
        <w:rPr>
          <w:rFonts w:ascii="Arial" w:hAnsi="Arial" w:cs="Arial"/>
          <w:lang w:val="id-ID"/>
        </w:rPr>
      </w:pPr>
      <w:r w:rsidRPr="003D426E">
        <w:rPr>
          <w:rFonts w:ascii="Arial" w:hAnsi="Arial" w:cs="Arial"/>
          <w:i/>
          <w:iCs/>
          <w:lang w:val="id-ID"/>
        </w:rPr>
        <w:t>Solusi kedua</w:t>
      </w:r>
      <w:r w:rsidRPr="003D426E">
        <w:rPr>
          <w:rFonts w:ascii="Arial" w:hAnsi="Arial" w:cs="Arial"/>
          <w:lang w:val="id-ID"/>
        </w:rPr>
        <w:t xml:space="preserve">, Presiden Prabowo menjadikan rehabilitasi </w:t>
      </w:r>
      <w:r w:rsidR="003D426E" w:rsidRPr="003D426E">
        <w:rPr>
          <w:rFonts w:ascii="Arial" w:hAnsi="Arial" w:cs="Arial"/>
          <w:lang w:val="id-ID"/>
        </w:rPr>
        <w:t>sumber daya</w:t>
      </w:r>
      <w:r w:rsidRPr="003D426E">
        <w:rPr>
          <w:rFonts w:ascii="Arial" w:hAnsi="Arial" w:cs="Arial"/>
          <w:lang w:val="id-ID"/>
        </w:rPr>
        <w:t xml:space="preserve"> alam, khususnya daerah aliran sungai sebagai </w:t>
      </w:r>
      <w:r w:rsidRPr="003D426E">
        <w:rPr>
          <w:rFonts w:ascii="Arial" w:hAnsi="Arial" w:cs="Arial"/>
          <w:i/>
          <w:iCs/>
          <w:lang w:val="id-ID"/>
        </w:rPr>
        <w:t>Key Performance Indicator</w:t>
      </w:r>
      <w:r w:rsidRPr="003D426E">
        <w:rPr>
          <w:rFonts w:ascii="Arial" w:hAnsi="Arial" w:cs="Arial"/>
          <w:lang w:val="id-ID"/>
        </w:rPr>
        <w:t xml:space="preserve"> (KPI)</w:t>
      </w:r>
      <w:r w:rsidR="00604B8D" w:rsidRPr="003D426E">
        <w:rPr>
          <w:rFonts w:ascii="Arial" w:hAnsi="Arial" w:cs="Arial"/>
          <w:lang w:val="id-ID"/>
        </w:rPr>
        <w:t xml:space="preserve"> Menteri-Menteri terkait seperti Menteri Kehutanan, Menteri Lingkungan Hidup, Menteri KKP, Menteri ESDM dan Menteri ATR/BPN beserta para Menteri Koordinator. Tanpa komitmen</w:t>
      </w:r>
      <w:r w:rsidR="004A2026">
        <w:rPr>
          <w:rFonts w:ascii="Arial" w:hAnsi="Arial" w:cs="Arial"/>
          <w:lang w:val="id-ID"/>
        </w:rPr>
        <w:t xml:space="preserve"> </w:t>
      </w:r>
      <w:r w:rsidR="004A2026" w:rsidRPr="004A2026">
        <w:rPr>
          <w:rFonts w:ascii="Arial" w:hAnsi="Arial" w:cs="Arial"/>
          <w:i/>
          <w:iCs/>
          <w:lang w:val="id-ID"/>
        </w:rPr>
        <w:t xml:space="preserve">safeguard </w:t>
      </w:r>
      <w:r w:rsidR="004A2026">
        <w:rPr>
          <w:rFonts w:ascii="Arial" w:hAnsi="Arial" w:cs="Arial"/>
          <w:lang w:val="id-ID"/>
        </w:rPr>
        <w:t>lingkungan</w:t>
      </w:r>
      <w:r w:rsidR="00604B8D" w:rsidRPr="003D426E">
        <w:rPr>
          <w:rFonts w:ascii="Arial" w:hAnsi="Arial" w:cs="Arial"/>
          <w:lang w:val="id-ID"/>
        </w:rPr>
        <w:t xml:space="preserve"> bersama maka akan terjadi tumpang tindih atau </w:t>
      </w:r>
      <w:r w:rsidR="003D426E">
        <w:rPr>
          <w:rFonts w:ascii="Arial" w:hAnsi="Arial" w:cs="Arial"/>
          <w:lang w:val="id-ID"/>
        </w:rPr>
        <w:t xml:space="preserve">malah </w:t>
      </w:r>
      <w:r w:rsidR="00604B8D" w:rsidRPr="003D426E">
        <w:rPr>
          <w:rFonts w:ascii="Arial" w:hAnsi="Arial" w:cs="Arial"/>
          <w:i/>
          <w:iCs/>
          <w:lang w:val="id-ID"/>
        </w:rPr>
        <w:t xml:space="preserve">gap </w:t>
      </w:r>
      <w:r w:rsidR="00604B8D" w:rsidRPr="003D426E">
        <w:rPr>
          <w:rFonts w:ascii="Arial" w:hAnsi="Arial" w:cs="Arial"/>
          <w:lang w:val="id-ID"/>
        </w:rPr>
        <w:t xml:space="preserve">wewenang dan tanggung jawab dalam pengelolaan SDA sehingga terjadi pembiaran tanpa solusi </w:t>
      </w:r>
      <w:r w:rsidR="000014FB">
        <w:rPr>
          <w:rFonts w:ascii="Arial" w:hAnsi="Arial" w:cs="Arial"/>
          <w:lang w:val="id-ID"/>
        </w:rPr>
        <w:t>dan</w:t>
      </w:r>
      <w:r w:rsidR="00604B8D" w:rsidRPr="003D426E">
        <w:rPr>
          <w:rFonts w:ascii="Arial" w:hAnsi="Arial" w:cs="Arial"/>
          <w:lang w:val="id-ID"/>
        </w:rPr>
        <w:t xml:space="preserve"> potensi bencana menjadi </w:t>
      </w:r>
      <w:r w:rsidR="00604B8D" w:rsidRPr="003D426E">
        <w:rPr>
          <w:rFonts w:ascii="Arial" w:hAnsi="Arial" w:cs="Arial"/>
          <w:lang w:val="id-ID"/>
        </w:rPr>
        <w:lastRenderedPageBreak/>
        <w:t>berlipat ganda, ujar Dr. Prisca Delima, ahli IESA yang berfokus pada ketahanan</w:t>
      </w:r>
      <w:r w:rsidR="002C4A2D" w:rsidRPr="003D426E">
        <w:rPr>
          <w:rFonts w:ascii="Arial" w:hAnsi="Arial" w:cs="Arial"/>
          <w:lang w:val="id-ID"/>
        </w:rPr>
        <w:t xml:space="preserve"> dan keamanan</w:t>
      </w:r>
      <w:r w:rsidR="00604B8D" w:rsidRPr="003D426E">
        <w:rPr>
          <w:rFonts w:ascii="Arial" w:hAnsi="Arial" w:cs="Arial"/>
          <w:lang w:val="id-ID"/>
        </w:rPr>
        <w:t xml:space="preserve"> sumber</w:t>
      </w:r>
      <w:r w:rsidR="003D426E">
        <w:rPr>
          <w:rFonts w:ascii="Arial" w:hAnsi="Arial" w:cs="Arial"/>
          <w:lang w:val="id-ID"/>
        </w:rPr>
        <w:t xml:space="preserve"> </w:t>
      </w:r>
      <w:r w:rsidR="00604B8D" w:rsidRPr="003D426E">
        <w:rPr>
          <w:rFonts w:ascii="Arial" w:hAnsi="Arial" w:cs="Arial"/>
          <w:lang w:val="id-ID"/>
        </w:rPr>
        <w:t>daya alam.</w:t>
      </w:r>
    </w:p>
    <w:p w14:paraId="59CA1660" w14:textId="77777777" w:rsidR="00ED214B" w:rsidRPr="003D426E" w:rsidRDefault="00ED214B" w:rsidP="000433D8">
      <w:pPr>
        <w:spacing w:after="0" w:line="240" w:lineRule="auto"/>
        <w:jc w:val="both"/>
        <w:rPr>
          <w:rFonts w:ascii="Arial" w:hAnsi="Arial" w:cs="Arial"/>
          <w:lang w:val="id-ID"/>
        </w:rPr>
      </w:pPr>
    </w:p>
    <w:p w14:paraId="7F8F58D5" w14:textId="221831E2" w:rsidR="002C4A2D" w:rsidRPr="003D426E" w:rsidRDefault="00604B8D" w:rsidP="000433D8">
      <w:pPr>
        <w:spacing w:after="0" w:line="240" w:lineRule="auto"/>
        <w:jc w:val="both"/>
        <w:rPr>
          <w:rFonts w:ascii="Arial" w:hAnsi="Arial" w:cs="Arial"/>
          <w:lang w:val="id-ID"/>
        </w:rPr>
      </w:pPr>
      <w:r w:rsidRPr="003D426E">
        <w:rPr>
          <w:rFonts w:ascii="Arial" w:hAnsi="Arial" w:cs="Arial"/>
          <w:i/>
          <w:iCs/>
          <w:lang w:val="id-ID"/>
        </w:rPr>
        <w:t>Solusi ketiga</w:t>
      </w:r>
      <w:r w:rsidRPr="003D426E">
        <w:rPr>
          <w:rFonts w:ascii="Arial" w:hAnsi="Arial" w:cs="Arial"/>
          <w:lang w:val="id-ID"/>
        </w:rPr>
        <w:t xml:space="preserve">, </w:t>
      </w:r>
      <w:r w:rsidR="002C4A2D" w:rsidRPr="003D426E">
        <w:rPr>
          <w:rFonts w:ascii="Arial" w:hAnsi="Arial" w:cs="Arial"/>
          <w:lang w:val="id-ID"/>
        </w:rPr>
        <w:t>pengelolaan sumber</w:t>
      </w:r>
      <w:r w:rsidR="003D426E">
        <w:rPr>
          <w:rFonts w:ascii="Arial" w:hAnsi="Arial" w:cs="Arial"/>
          <w:lang w:val="id-ID"/>
        </w:rPr>
        <w:t xml:space="preserve"> </w:t>
      </w:r>
      <w:r w:rsidR="002C4A2D" w:rsidRPr="003D426E">
        <w:rPr>
          <w:rFonts w:ascii="Arial" w:hAnsi="Arial" w:cs="Arial"/>
          <w:lang w:val="id-ID"/>
        </w:rPr>
        <w:t>daya alam berbasis data dan kesadaran lingkungan masyarakat. Saat ini, data sumber</w:t>
      </w:r>
      <w:r w:rsidR="003D426E">
        <w:rPr>
          <w:rFonts w:ascii="Arial" w:hAnsi="Arial" w:cs="Arial"/>
          <w:lang w:val="id-ID"/>
        </w:rPr>
        <w:t xml:space="preserve"> </w:t>
      </w:r>
      <w:r w:rsidR="002C4A2D" w:rsidRPr="003D426E">
        <w:rPr>
          <w:rFonts w:ascii="Arial" w:hAnsi="Arial" w:cs="Arial"/>
          <w:lang w:val="id-ID"/>
        </w:rPr>
        <w:t xml:space="preserve">daya alam masih belum terlalu kuat. Pemerintah perlu kembali memperkuat </w:t>
      </w:r>
      <w:r w:rsidR="002C4A2D" w:rsidRPr="003D426E">
        <w:rPr>
          <w:rFonts w:ascii="Arial" w:hAnsi="Arial" w:cs="Arial"/>
          <w:i/>
          <w:iCs/>
          <w:lang w:val="id-ID"/>
        </w:rPr>
        <w:t>one map and data policy</w:t>
      </w:r>
      <w:r w:rsidR="002C4A2D" w:rsidRPr="003D426E">
        <w:rPr>
          <w:rFonts w:ascii="Arial" w:hAnsi="Arial" w:cs="Arial"/>
          <w:lang w:val="id-ID"/>
        </w:rPr>
        <w:t>. Selain itu, kesadaran lingkungan juga kunci dalam pengelolaan sumber</w:t>
      </w:r>
      <w:r w:rsidR="003D426E">
        <w:rPr>
          <w:rFonts w:ascii="Arial" w:hAnsi="Arial" w:cs="Arial"/>
          <w:lang w:val="id-ID"/>
        </w:rPr>
        <w:t xml:space="preserve"> </w:t>
      </w:r>
      <w:r w:rsidR="002C4A2D" w:rsidRPr="003D426E">
        <w:rPr>
          <w:rFonts w:ascii="Arial" w:hAnsi="Arial" w:cs="Arial"/>
          <w:lang w:val="id-ID"/>
        </w:rPr>
        <w:t>daya alam. Negara-negara yang memiliki pengelolaan sumber</w:t>
      </w:r>
      <w:r w:rsidR="003D426E">
        <w:rPr>
          <w:rFonts w:ascii="Arial" w:hAnsi="Arial" w:cs="Arial"/>
          <w:lang w:val="id-ID"/>
        </w:rPr>
        <w:t xml:space="preserve"> </w:t>
      </w:r>
      <w:r w:rsidR="002C4A2D" w:rsidRPr="003D426E">
        <w:rPr>
          <w:rFonts w:ascii="Arial" w:hAnsi="Arial" w:cs="Arial"/>
          <w:lang w:val="id-ID"/>
        </w:rPr>
        <w:t xml:space="preserve">daya alam yang baik, pasti didasari kesadaran masyarakat yang tinggi dan telah tertanam sejak lama. </w:t>
      </w:r>
      <w:r w:rsidRPr="003D426E">
        <w:rPr>
          <w:rFonts w:ascii="Arial" w:hAnsi="Arial" w:cs="Arial"/>
          <w:lang w:val="id-ID"/>
        </w:rPr>
        <w:t xml:space="preserve">IESA mendukung penuh rencana Presiden Prabowo untuk </w:t>
      </w:r>
      <w:r w:rsidR="003D426E" w:rsidRPr="003D426E">
        <w:rPr>
          <w:rFonts w:ascii="Arial" w:hAnsi="Arial" w:cs="Arial"/>
          <w:lang w:val="id-ID"/>
        </w:rPr>
        <w:t>memasukkan</w:t>
      </w:r>
      <w:r w:rsidRPr="003D426E">
        <w:rPr>
          <w:rFonts w:ascii="Arial" w:hAnsi="Arial" w:cs="Arial"/>
          <w:lang w:val="id-ID"/>
        </w:rPr>
        <w:t xml:space="preserve"> kurikulum mengenai kesadaran lingkungan sejak SD, sebagaimana disampaikan pada puncak hari guru Nasional tahun 2025.</w:t>
      </w:r>
    </w:p>
    <w:p w14:paraId="49E5F0C6" w14:textId="77777777" w:rsidR="002C4A2D" w:rsidRPr="003D426E" w:rsidRDefault="002C4A2D" w:rsidP="000433D8">
      <w:pPr>
        <w:spacing w:after="0" w:line="240" w:lineRule="auto"/>
        <w:jc w:val="both"/>
        <w:rPr>
          <w:rFonts w:ascii="Arial" w:hAnsi="Arial" w:cs="Arial"/>
          <w:lang w:val="id-ID"/>
        </w:rPr>
      </w:pPr>
    </w:p>
    <w:p w14:paraId="5F750643" w14:textId="19179364" w:rsidR="00D20ABB" w:rsidRPr="003D426E" w:rsidRDefault="00D20ABB" w:rsidP="00D20ABB">
      <w:pPr>
        <w:spacing w:after="0" w:line="240" w:lineRule="auto"/>
        <w:jc w:val="both"/>
        <w:rPr>
          <w:rFonts w:ascii="Arial" w:hAnsi="Arial" w:cs="Arial"/>
          <w:lang w:val="id-ID"/>
        </w:rPr>
      </w:pPr>
      <w:r w:rsidRPr="003D426E">
        <w:rPr>
          <w:rFonts w:ascii="Arial" w:hAnsi="Arial" w:cs="Arial"/>
          <w:lang w:val="id-ID"/>
        </w:rPr>
        <w:t>Selain memberikan catatan terhadap pengelolaan sumber</w:t>
      </w:r>
      <w:r w:rsidR="003D426E">
        <w:rPr>
          <w:rFonts w:ascii="Arial" w:hAnsi="Arial" w:cs="Arial"/>
          <w:lang w:val="id-ID"/>
        </w:rPr>
        <w:t xml:space="preserve"> </w:t>
      </w:r>
      <w:r w:rsidRPr="003D426E">
        <w:rPr>
          <w:rFonts w:ascii="Arial" w:hAnsi="Arial" w:cs="Arial"/>
          <w:lang w:val="id-ID"/>
        </w:rPr>
        <w:t>daya alam, IESA juga memberikan catatan terhadap aspek lingkungan lainnya, yaitu pengelolaan sampah. Mayoritas</w:t>
      </w:r>
      <w:r w:rsidR="003D426E">
        <w:rPr>
          <w:rFonts w:ascii="Arial" w:hAnsi="Arial" w:cs="Arial"/>
          <w:lang w:val="id-ID"/>
        </w:rPr>
        <w:t xml:space="preserve"> </w:t>
      </w:r>
      <w:r w:rsidRPr="003D426E">
        <w:rPr>
          <w:rFonts w:ascii="Arial" w:hAnsi="Arial" w:cs="Arial"/>
          <w:lang w:val="id-ID"/>
        </w:rPr>
        <w:t xml:space="preserve">Tempat Pembuangan Akhir (TPA) kota-kota besar di Indonesia mengalami </w:t>
      </w:r>
      <w:r w:rsidRPr="003D426E">
        <w:rPr>
          <w:rFonts w:ascii="Arial" w:hAnsi="Arial" w:cs="Arial"/>
          <w:i/>
          <w:iCs/>
          <w:lang w:val="id-ID"/>
        </w:rPr>
        <w:t>over capacity</w:t>
      </w:r>
      <w:r w:rsidRPr="003D426E">
        <w:rPr>
          <w:rFonts w:ascii="Arial" w:hAnsi="Arial" w:cs="Arial"/>
          <w:lang w:val="id-ID"/>
        </w:rPr>
        <w:t xml:space="preserve">. Pemerintah perlu memperkuat tata Kelola pengelolaan sampah melalui penerapan kewajiban </w:t>
      </w:r>
      <w:r w:rsidRPr="003D426E">
        <w:rPr>
          <w:rFonts w:ascii="Arial" w:hAnsi="Arial" w:cs="Arial"/>
          <w:i/>
          <w:iCs/>
          <w:lang w:val="id-ID"/>
        </w:rPr>
        <w:t xml:space="preserve">mandatory spending </w:t>
      </w:r>
      <w:r w:rsidRPr="003D426E">
        <w:rPr>
          <w:rFonts w:ascii="Arial" w:hAnsi="Arial" w:cs="Arial"/>
          <w:lang w:val="id-ID"/>
        </w:rPr>
        <w:t>bagi Pemerintah Daerah. Penerapan teknologi yang mampu mereduksi sampah secara signifikan sehingga dampak negatif di TPA dapat dikurangi, namun kemampuan mereduksi sampah tersebut harus diimbangi dengan kebijakan pengelolaan sampah seperti pemilahan sampah sejak tingkat rumah tangga. Pengelolaan sampah ini, perlu dibuat sebagai satu kesatuan sistem hulu ke hilir, ujar Yuki.</w:t>
      </w:r>
    </w:p>
    <w:p w14:paraId="2B135A4E" w14:textId="77777777" w:rsidR="00D20ABB" w:rsidRPr="003D426E" w:rsidRDefault="00D20ABB" w:rsidP="00D20ABB">
      <w:pPr>
        <w:spacing w:after="0" w:line="240" w:lineRule="auto"/>
        <w:jc w:val="both"/>
        <w:rPr>
          <w:rFonts w:ascii="Arial" w:hAnsi="Arial" w:cs="Arial"/>
          <w:lang w:val="id-ID"/>
        </w:rPr>
      </w:pPr>
    </w:p>
    <w:p w14:paraId="23AA258E" w14:textId="1223776C" w:rsidR="00D20ABB" w:rsidRPr="003D426E" w:rsidRDefault="00D20ABB" w:rsidP="00D20ABB">
      <w:pPr>
        <w:spacing w:after="0" w:line="240" w:lineRule="auto"/>
        <w:jc w:val="both"/>
        <w:rPr>
          <w:rFonts w:ascii="Arial" w:hAnsi="Arial" w:cs="Arial"/>
          <w:lang w:val="id-ID"/>
        </w:rPr>
      </w:pPr>
      <w:r w:rsidRPr="003D426E">
        <w:rPr>
          <w:rFonts w:ascii="Arial" w:hAnsi="Arial" w:cs="Arial"/>
          <w:lang w:val="id-ID"/>
        </w:rPr>
        <w:t xml:space="preserve">IESA mengapresiasi inisiatif masyarakat yang bahu-membahu meringankan beban saudara-saudara kita yang terkena banjir besar, Cerminan gotong royong yang menjadi </w:t>
      </w:r>
      <w:r w:rsidR="003D426E" w:rsidRPr="003D426E">
        <w:rPr>
          <w:rFonts w:ascii="Arial" w:hAnsi="Arial" w:cs="Arial"/>
          <w:lang w:val="id-ID"/>
        </w:rPr>
        <w:t>jati diri</w:t>
      </w:r>
      <w:r w:rsidRPr="003D426E">
        <w:rPr>
          <w:rFonts w:ascii="Arial" w:hAnsi="Arial" w:cs="Arial"/>
          <w:lang w:val="id-ID"/>
        </w:rPr>
        <w:t xml:space="preserve"> masyarakat Indonesia masih kuat mengakar </w:t>
      </w:r>
      <w:r w:rsidR="000014FB">
        <w:rPr>
          <w:rFonts w:ascii="Arial" w:hAnsi="Arial" w:cs="Arial"/>
          <w:lang w:val="id-ID"/>
        </w:rPr>
        <w:t>hingga</w:t>
      </w:r>
      <w:r w:rsidRPr="003D426E">
        <w:rPr>
          <w:rFonts w:ascii="Arial" w:hAnsi="Arial" w:cs="Arial"/>
          <w:lang w:val="id-ID"/>
        </w:rPr>
        <w:t xml:space="preserve"> kini. Kedepannya, Pemerintah dan </w:t>
      </w:r>
      <w:r w:rsidR="00F4694A">
        <w:rPr>
          <w:rFonts w:ascii="Arial" w:hAnsi="Arial" w:cs="Arial"/>
          <w:lang w:val="id-ID"/>
        </w:rPr>
        <w:t xml:space="preserve">seluruh </w:t>
      </w:r>
      <w:r w:rsidRPr="003D426E">
        <w:rPr>
          <w:rFonts w:ascii="Arial" w:hAnsi="Arial" w:cs="Arial"/>
          <w:i/>
          <w:iCs/>
          <w:lang w:val="id-ID"/>
        </w:rPr>
        <w:t>stakeholders</w:t>
      </w:r>
      <w:r w:rsidR="00F4694A">
        <w:rPr>
          <w:rFonts w:ascii="Arial" w:hAnsi="Arial" w:cs="Arial"/>
          <w:i/>
          <w:iCs/>
          <w:lang w:val="id-ID"/>
        </w:rPr>
        <w:t xml:space="preserve"> </w:t>
      </w:r>
      <w:r w:rsidR="00F4694A" w:rsidRPr="00F4694A">
        <w:rPr>
          <w:rFonts w:ascii="Arial" w:hAnsi="Arial" w:cs="Arial"/>
          <w:lang w:val="id-ID"/>
        </w:rPr>
        <w:t>terkait</w:t>
      </w:r>
      <w:r w:rsidRPr="003D426E">
        <w:rPr>
          <w:rFonts w:ascii="Arial" w:hAnsi="Arial" w:cs="Arial"/>
          <w:lang w:val="id-ID"/>
        </w:rPr>
        <w:t xml:space="preserve"> perlu </w:t>
      </w:r>
      <w:r w:rsidR="009D578F" w:rsidRPr="003D426E">
        <w:rPr>
          <w:rFonts w:ascii="Arial" w:hAnsi="Arial" w:cs="Arial"/>
          <w:lang w:val="id-ID"/>
        </w:rPr>
        <w:t xml:space="preserve">memperbaiki tata </w:t>
      </w:r>
      <w:r w:rsidR="003D426E">
        <w:rPr>
          <w:rFonts w:ascii="Arial" w:hAnsi="Arial" w:cs="Arial"/>
          <w:lang w:val="id-ID"/>
        </w:rPr>
        <w:t>k</w:t>
      </w:r>
      <w:r w:rsidR="009D578F" w:rsidRPr="003D426E">
        <w:rPr>
          <w:rFonts w:ascii="Arial" w:hAnsi="Arial" w:cs="Arial"/>
          <w:lang w:val="id-ID"/>
        </w:rPr>
        <w:t>elola dan fokus dalam pengelolaan sumber</w:t>
      </w:r>
      <w:r w:rsidR="003D426E">
        <w:rPr>
          <w:rFonts w:ascii="Arial" w:hAnsi="Arial" w:cs="Arial"/>
          <w:lang w:val="id-ID"/>
        </w:rPr>
        <w:t xml:space="preserve"> </w:t>
      </w:r>
      <w:r w:rsidR="009D578F" w:rsidRPr="003D426E">
        <w:rPr>
          <w:rFonts w:ascii="Arial" w:hAnsi="Arial" w:cs="Arial"/>
          <w:lang w:val="id-ID"/>
        </w:rPr>
        <w:t xml:space="preserve">daya alam serta lingkungan karena kegagalan tata </w:t>
      </w:r>
      <w:r w:rsidR="003D426E">
        <w:rPr>
          <w:rFonts w:ascii="Arial" w:hAnsi="Arial" w:cs="Arial"/>
          <w:lang w:val="id-ID"/>
        </w:rPr>
        <w:t>k</w:t>
      </w:r>
      <w:r w:rsidR="009D578F" w:rsidRPr="003D426E">
        <w:rPr>
          <w:rFonts w:ascii="Arial" w:hAnsi="Arial" w:cs="Arial"/>
          <w:lang w:val="id-ID"/>
        </w:rPr>
        <w:t xml:space="preserve">elola tersebut akan berakibat pada </w:t>
      </w:r>
      <w:r w:rsidR="003D426E">
        <w:rPr>
          <w:rFonts w:ascii="Arial" w:hAnsi="Arial" w:cs="Arial"/>
          <w:lang w:val="id-ID"/>
        </w:rPr>
        <w:t>bencana</w:t>
      </w:r>
      <w:r w:rsidR="000014FB">
        <w:rPr>
          <w:rFonts w:ascii="Arial" w:hAnsi="Arial" w:cs="Arial"/>
          <w:lang w:val="id-ID"/>
        </w:rPr>
        <w:t>. Terakhir, Pemerintah perlu menyiapkan kapasitas sumberdaya manusia sehingga ketergantungan terhadap sumberdaya alam menurun</w:t>
      </w:r>
      <w:r w:rsidR="009D578F" w:rsidRPr="003D426E">
        <w:rPr>
          <w:rFonts w:ascii="Arial" w:hAnsi="Arial" w:cs="Arial"/>
          <w:lang w:val="id-ID"/>
        </w:rPr>
        <w:t>, tutup Yuki.</w:t>
      </w:r>
    </w:p>
    <w:p w14:paraId="3FA798E6" w14:textId="77777777" w:rsidR="00D20ABB" w:rsidRPr="003D426E" w:rsidRDefault="00D20ABB" w:rsidP="00D20ABB">
      <w:pPr>
        <w:spacing w:after="0" w:line="240" w:lineRule="auto"/>
        <w:jc w:val="both"/>
        <w:rPr>
          <w:rFonts w:ascii="Arial" w:hAnsi="Arial" w:cs="Arial"/>
          <w:lang w:val="id-ID"/>
        </w:rPr>
      </w:pPr>
    </w:p>
    <w:p w14:paraId="796D7C87" w14:textId="77777777" w:rsidR="009D578F" w:rsidRPr="003D426E" w:rsidRDefault="009D578F" w:rsidP="009D578F">
      <w:pPr>
        <w:spacing w:after="0" w:line="240" w:lineRule="auto"/>
        <w:jc w:val="both"/>
        <w:rPr>
          <w:rFonts w:ascii="Arial" w:hAnsi="Arial" w:cs="Arial"/>
          <w:b/>
          <w:bCs/>
          <w:lang w:val="id-ID"/>
        </w:rPr>
      </w:pPr>
      <w:r w:rsidRPr="003D426E">
        <w:rPr>
          <w:rFonts w:ascii="Arial" w:hAnsi="Arial" w:cs="Arial"/>
          <w:b/>
          <w:bCs/>
          <w:lang w:val="id-ID"/>
        </w:rPr>
        <w:t>Sekilas Tentang IESA</w:t>
      </w:r>
    </w:p>
    <w:p w14:paraId="784F52B5" w14:textId="77777777" w:rsidR="009D578F" w:rsidRPr="003D426E" w:rsidRDefault="009D578F" w:rsidP="009D578F">
      <w:pPr>
        <w:spacing w:after="0" w:line="240" w:lineRule="auto"/>
        <w:jc w:val="both"/>
        <w:rPr>
          <w:rFonts w:ascii="Arial" w:hAnsi="Arial" w:cs="Arial"/>
          <w:lang w:val="id-ID"/>
        </w:rPr>
      </w:pPr>
      <w:r w:rsidRPr="003D426E">
        <w:rPr>
          <w:rFonts w:ascii="Arial" w:hAnsi="Arial" w:cs="Arial"/>
          <w:lang w:val="id-ID"/>
        </w:rPr>
        <w:t xml:space="preserve">Perkumpulan Ahli Lingkungan Indonesia atau Indonesian Environmental Scientist Association (IESA) didirikan pada tahun 2016. IESA memiliki visi sebagai berikut:(1) Menghimpun, mengembangkan, menghasilkan, dan mengamalkan IPTEK di bidang lingkungan, (2) Menghasilkan landasan kebijakan kepada pemerintah serta masyarakat lokal dan global dan (3) Mengembangkan kepakaran dan profesi ahli lingkungan. Saat ini, IESA beranggotakan 105 Doktor lingkungan dan 135 Magister lingkungan yang tersebar hampir di seluruh Indonesia. </w:t>
      </w:r>
    </w:p>
    <w:p w14:paraId="1624D9C6" w14:textId="77777777" w:rsidR="009D578F" w:rsidRPr="003D426E" w:rsidRDefault="009D578F" w:rsidP="009D578F">
      <w:pPr>
        <w:spacing w:after="0" w:line="240" w:lineRule="auto"/>
        <w:jc w:val="both"/>
        <w:rPr>
          <w:rFonts w:ascii="Arial" w:hAnsi="Arial" w:cs="Arial"/>
          <w:lang w:val="id-ID"/>
        </w:rPr>
      </w:pPr>
    </w:p>
    <w:p w14:paraId="1EC349B0" w14:textId="77777777" w:rsidR="009D578F" w:rsidRPr="000014FB" w:rsidRDefault="009D578F" w:rsidP="009D578F">
      <w:pPr>
        <w:spacing w:after="0" w:line="240" w:lineRule="auto"/>
        <w:jc w:val="both"/>
        <w:rPr>
          <w:rFonts w:ascii="Arial" w:hAnsi="Arial" w:cs="Arial"/>
          <w:lang w:val="nn-NO"/>
        </w:rPr>
      </w:pPr>
    </w:p>
    <w:p w14:paraId="44EEA6B9" w14:textId="0A56EC86" w:rsidR="009D578F" w:rsidRPr="009D578F" w:rsidRDefault="009D578F" w:rsidP="009D578F">
      <w:pPr>
        <w:spacing w:after="0" w:line="240" w:lineRule="auto"/>
        <w:jc w:val="both"/>
        <w:rPr>
          <w:rFonts w:ascii="Arial" w:hAnsi="Arial" w:cs="Arial"/>
          <w:b/>
          <w:bCs/>
        </w:rPr>
      </w:pPr>
      <w:r w:rsidRPr="000C2C8E">
        <w:rPr>
          <w:rFonts w:ascii="Arial" w:hAnsi="Arial" w:cs="Arial"/>
          <w:b/>
          <w:bCs/>
          <w:i/>
          <w:iCs/>
        </w:rPr>
        <w:t>Indonesia Environmental Scientist Association</w:t>
      </w:r>
      <w:r w:rsidRPr="009D578F">
        <w:rPr>
          <w:rFonts w:ascii="Arial" w:hAnsi="Arial" w:cs="Arial"/>
          <w:b/>
          <w:bCs/>
        </w:rPr>
        <w:t xml:space="preserve"> (IESA) </w:t>
      </w:r>
    </w:p>
    <w:p w14:paraId="127EF37B" w14:textId="4DE972A9" w:rsidR="009D578F" w:rsidRPr="000014FB" w:rsidRDefault="009D578F" w:rsidP="009D578F">
      <w:pPr>
        <w:spacing w:after="0" w:line="240" w:lineRule="auto"/>
        <w:jc w:val="both"/>
        <w:rPr>
          <w:rFonts w:ascii="Arial" w:hAnsi="Arial" w:cs="Arial"/>
          <w:lang w:val="it-IT"/>
        </w:rPr>
      </w:pPr>
      <w:r w:rsidRPr="000014FB">
        <w:rPr>
          <w:rFonts w:ascii="Arial" w:hAnsi="Arial" w:cs="Arial"/>
          <w:lang w:val="it-IT"/>
        </w:rPr>
        <w:t>Narahubung</w:t>
      </w:r>
      <w:r w:rsidR="003D426E" w:rsidRPr="000014FB">
        <w:rPr>
          <w:rFonts w:ascii="Arial" w:hAnsi="Arial" w:cs="Arial"/>
          <w:lang w:val="it-IT"/>
        </w:rPr>
        <w:tab/>
        <w:t>:</w:t>
      </w:r>
      <w:r w:rsidRPr="000014FB">
        <w:rPr>
          <w:rFonts w:ascii="Arial" w:hAnsi="Arial" w:cs="Arial"/>
          <w:lang w:val="it-IT"/>
        </w:rPr>
        <w:t xml:space="preserve"> Dr. Prisca Delima (</w:t>
      </w:r>
      <w:r w:rsidR="003D426E" w:rsidRPr="000014FB">
        <w:rPr>
          <w:rFonts w:ascii="Arial" w:hAnsi="Arial" w:cs="Arial"/>
          <w:lang w:val="it-IT"/>
        </w:rPr>
        <w:t>WA</w:t>
      </w:r>
      <w:r w:rsidRPr="000014FB">
        <w:rPr>
          <w:rFonts w:ascii="Arial" w:hAnsi="Arial" w:cs="Arial"/>
          <w:lang w:val="it-IT"/>
        </w:rPr>
        <w:t>: 081</w:t>
      </w:r>
      <w:r w:rsidR="003D426E" w:rsidRPr="000014FB">
        <w:rPr>
          <w:rFonts w:ascii="Arial" w:hAnsi="Arial" w:cs="Arial"/>
          <w:lang w:val="it-IT"/>
        </w:rPr>
        <w:t>51653612</w:t>
      </w:r>
      <w:r w:rsidRPr="000014FB">
        <w:rPr>
          <w:rFonts w:ascii="Arial" w:hAnsi="Arial" w:cs="Arial"/>
          <w:lang w:val="it-IT"/>
        </w:rPr>
        <w:t>)</w:t>
      </w:r>
    </w:p>
    <w:p w14:paraId="2B4F7B38" w14:textId="77777777" w:rsidR="009D578F" w:rsidRPr="009D578F" w:rsidRDefault="009D578F" w:rsidP="009D578F">
      <w:pPr>
        <w:spacing w:after="0" w:line="240" w:lineRule="auto"/>
        <w:jc w:val="both"/>
      </w:pPr>
      <w:r w:rsidRPr="009D578F">
        <w:rPr>
          <w:rFonts w:ascii="Arial" w:hAnsi="Arial" w:cs="Arial"/>
        </w:rPr>
        <w:t>Website</w:t>
      </w:r>
      <w:r w:rsidRPr="009D578F">
        <w:rPr>
          <w:rFonts w:ascii="Arial" w:hAnsi="Arial" w:cs="Arial"/>
        </w:rPr>
        <w:tab/>
        <w:t xml:space="preserve">: </w:t>
      </w:r>
      <w:hyperlink r:id="rId6" w:history="1">
        <w:r w:rsidRPr="009D578F">
          <w:t>www.iesa.or.id</w:t>
        </w:r>
      </w:hyperlink>
    </w:p>
    <w:p w14:paraId="2336DC67" w14:textId="77777777" w:rsidR="009D578F" w:rsidRPr="009D578F" w:rsidRDefault="009D578F" w:rsidP="009D578F">
      <w:pPr>
        <w:spacing w:after="0" w:line="240" w:lineRule="auto"/>
        <w:jc w:val="both"/>
        <w:rPr>
          <w:rFonts w:ascii="Arial" w:hAnsi="Arial" w:cs="Arial"/>
        </w:rPr>
      </w:pPr>
      <w:r w:rsidRPr="009D578F">
        <w:rPr>
          <w:rFonts w:ascii="Arial" w:hAnsi="Arial" w:cs="Arial"/>
        </w:rPr>
        <w:t>Email</w:t>
      </w:r>
      <w:r w:rsidRPr="009D578F">
        <w:rPr>
          <w:rFonts w:ascii="Arial" w:hAnsi="Arial" w:cs="Arial"/>
        </w:rPr>
        <w:tab/>
      </w:r>
      <w:r w:rsidRPr="009D578F">
        <w:rPr>
          <w:rFonts w:ascii="Arial" w:hAnsi="Arial" w:cs="Arial"/>
        </w:rPr>
        <w:tab/>
        <w:t>: iesa.indonesia@gmail.com</w:t>
      </w:r>
      <w:r w:rsidRPr="009D578F">
        <w:rPr>
          <w:rFonts w:ascii="Arial" w:hAnsi="Arial" w:cs="Arial"/>
        </w:rPr>
        <w:tab/>
        <w:t xml:space="preserve"> </w:t>
      </w:r>
    </w:p>
    <w:p w14:paraId="12AD0BC5" w14:textId="045C4318" w:rsidR="00D20ABB" w:rsidRPr="00D20ABB" w:rsidRDefault="00D20ABB" w:rsidP="000433D8">
      <w:pPr>
        <w:spacing w:after="0" w:line="240" w:lineRule="auto"/>
        <w:jc w:val="both"/>
        <w:rPr>
          <w:rFonts w:ascii="Arial" w:hAnsi="Arial" w:cs="Arial"/>
        </w:rPr>
      </w:pPr>
    </w:p>
    <w:sectPr w:rsidR="00D20ABB" w:rsidRPr="00D20AB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3152F" w14:textId="77777777" w:rsidR="003232C7" w:rsidRDefault="003232C7" w:rsidP="009F5BA3">
      <w:pPr>
        <w:spacing w:after="0" w:line="240" w:lineRule="auto"/>
      </w:pPr>
      <w:r>
        <w:separator/>
      </w:r>
    </w:p>
  </w:endnote>
  <w:endnote w:type="continuationSeparator" w:id="0">
    <w:p w14:paraId="1AEC6787" w14:textId="77777777" w:rsidR="003232C7" w:rsidRDefault="003232C7" w:rsidP="009F5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EFB04" w14:textId="77777777" w:rsidR="003232C7" w:rsidRDefault="003232C7" w:rsidP="009F5BA3">
      <w:pPr>
        <w:spacing w:after="0" w:line="240" w:lineRule="auto"/>
      </w:pPr>
      <w:r>
        <w:separator/>
      </w:r>
    </w:p>
  </w:footnote>
  <w:footnote w:type="continuationSeparator" w:id="0">
    <w:p w14:paraId="6131D957" w14:textId="77777777" w:rsidR="003232C7" w:rsidRDefault="003232C7" w:rsidP="009F5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4818C" w14:textId="445395EC" w:rsidR="009F5BA3" w:rsidRDefault="00564900">
    <w:pPr>
      <w:pStyle w:val="Header"/>
    </w:pPr>
    <w:r>
      <w:rPr>
        <w:noProof/>
        <w:lang w:val="en-US"/>
      </w:rPr>
      <mc:AlternateContent>
        <mc:Choice Requires="wps">
          <w:drawing>
            <wp:anchor distT="0" distB="0" distL="114300" distR="114300" simplePos="0" relativeHeight="251659264" behindDoc="0" locked="0" layoutInCell="1" allowOverlap="1" wp14:anchorId="55AB5174" wp14:editId="5FA50C79">
              <wp:simplePos x="0" y="0"/>
              <wp:positionH relativeFrom="column">
                <wp:posOffset>577850</wp:posOffset>
              </wp:positionH>
              <wp:positionV relativeFrom="paragraph">
                <wp:posOffset>158115</wp:posOffset>
              </wp:positionV>
              <wp:extent cx="4660900" cy="36195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4660900" cy="361950"/>
                      </a:xfrm>
                      <a:prstGeom prst="rect">
                        <a:avLst/>
                      </a:prstGeom>
                      <a:solidFill>
                        <a:schemeClr val="lt1"/>
                      </a:solidFill>
                      <a:ln w="6350">
                        <a:noFill/>
                      </a:ln>
                    </wps:spPr>
                    <wps:txbx>
                      <w:txbxContent>
                        <w:p w14:paraId="4CEF7E62" w14:textId="77777777" w:rsidR="00564900" w:rsidRDefault="00564900" w:rsidP="00564900">
                          <w:r w:rsidRPr="006A481A">
                            <w:rPr>
                              <w:rFonts w:ascii="Arial" w:hAnsi="Arial" w:cs="Arial"/>
                              <w:b/>
                              <w:i/>
                            </w:rPr>
                            <w:t>INDONESIA ENVIRONMENTAL SCIENTIST ASSO</w:t>
                          </w:r>
                          <w:r>
                            <w:rPr>
                              <w:rFonts w:ascii="Arial" w:hAnsi="Arial" w:cs="Arial"/>
                              <w:b/>
                              <w:i/>
                            </w:rPr>
                            <w:t>C</w:t>
                          </w:r>
                          <w:r w:rsidRPr="006A481A">
                            <w:rPr>
                              <w:rFonts w:ascii="Arial" w:hAnsi="Arial" w:cs="Arial"/>
                              <w:b/>
                              <w:i/>
                            </w:rPr>
                            <w:t xml:space="preserve">IATION </w:t>
                          </w:r>
                          <w:r w:rsidRPr="006A481A">
                            <w:rPr>
                              <w:rFonts w:ascii="Arial" w:hAnsi="Arial" w:cs="Arial"/>
                              <w:b/>
                            </w:rPr>
                            <w:t>(IESA)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AB5174" id="_x0000_t202" coordsize="21600,21600" o:spt="202" path="m,l,21600r21600,l21600,xe">
              <v:stroke joinstyle="miter"/>
              <v:path gradientshapeok="t" o:connecttype="rect"/>
            </v:shapetype>
            <v:shape id="Text Box 1" o:spid="_x0000_s1026" type="#_x0000_t202" style="position:absolute;margin-left:45.5pt;margin-top:12.45pt;width:367pt;height:2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" fillcolor="white [3201]" stroked="f" strokeweight=".5pt">
              <v:textbox>
                <w:txbxContent>
                  <w:p w14:paraId="4CEF7E62" w14:textId="77777777" w:rsidR="00564900" w:rsidRDefault="00564900" w:rsidP="00564900">
                    <w:r w:rsidRPr="006A481A">
                      <w:rPr>
                        <w:rFonts w:ascii="Arial" w:hAnsi="Arial" w:cs="Arial"/>
                        <w:b/>
                        <w:i/>
                      </w:rPr>
                      <w:t>INDONESIA ENVIRONMENTAL SCIENTIST ASSO</w:t>
                    </w:r>
                    <w:r>
                      <w:rPr>
                        <w:rFonts w:ascii="Arial" w:hAnsi="Arial" w:cs="Arial"/>
                        <w:b/>
                        <w:i/>
                      </w:rPr>
                      <w:t>C</w:t>
                    </w:r>
                    <w:r w:rsidRPr="006A481A">
                      <w:rPr>
                        <w:rFonts w:ascii="Arial" w:hAnsi="Arial" w:cs="Arial"/>
                        <w:b/>
                        <w:i/>
                      </w:rPr>
                      <w:t xml:space="preserve">IATION </w:t>
                    </w:r>
                    <w:r w:rsidRPr="006A481A">
                      <w:rPr>
                        <w:rFonts w:ascii="Arial" w:hAnsi="Arial" w:cs="Arial"/>
                        <w:b/>
                      </w:rPr>
                      <w:t>(IESA)</w:t>
                    </w:r>
                  </w:p>
                </w:txbxContent>
              </v:textbox>
            </v:shape>
          </w:pict>
        </mc:Fallback>
      </mc:AlternateContent>
    </w:r>
    <w:r w:rsidR="00D5187A" w:rsidRPr="006A481A">
      <w:rPr>
        <w:noProof/>
        <w:lang w:val="en-US"/>
      </w:rPr>
      <w:drawing>
        <wp:inline distT="0" distB="0" distL="0" distR="0" wp14:anchorId="2D8218D0" wp14:editId="72FEBA7A">
          <wp:extent cx="501650" cy="71695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0333" cy="72936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3D8"/>
    <w:rsid w:val="000014FB"/>
    <w:rsid w:val="000433D8"/>
    <w:rsid w:val="000C2C8E"/>
    <w:rsid w:val="001E4454"/>
    <w:rsid w:val="002C4A2D"/>
    <w:rsid w:val="003232C7"/>
    <w:rsid w:val="003D426E"/>
    <w:rsid w:val="004A2026"/>
    <w:rsid w:val="00564900"/>
    <w:rsid w:val="00604B8D"/>
    <w:rsid w:val="009D578F"/>
    <w:rsid w:val="009F5BA3"/>
    <w:rsid w:val="00A70FE1"/>
    <w:rsid w:val="00A84A7A"/>
    <w:rsid w:val="00BB49D0"/>
    <w:rsid w:val="00BD4D62"/>
    <w:rsid w:val="00C25EF7"/>
    <w:rsid w:val="00D20ABB"/>
    <w:rsid w:val="00D5187A"/>
    <w:rsid w:val="00DF07DA"/>
    <w:rsid w:val="00E728CF"/>
    <w:rsid w:val="00ED214B"/>
    <w:rsid w:val="00F4694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DF312"/>
  <w15:chartTrackingRefBased/>
  <w15:docId w15:val="{17785159-C762-4FD7-AEF4-093514E0F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3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3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3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3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3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3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3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3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3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33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3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3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3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3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3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3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3D8"/>
    <w:rPr>
      <w:rFonts w:eastAsiaTheme="majorEastAsia" w:cstheme="majorBidi"/>
      <w:color w:val="272727" w:themeColor="text1" w:themeTint="D8"/>
    </w:rPr>
  </w:style>
  <w:style w:type="paragraph" w:styleId="Title">
    <w:name w:val="Title"/>
    <w:basedOn w:val="Normal"/>
    <w:next w:val="Normal"/>
    <w:link w:val="TitleChar"/>
    <w:uiPriority w:val="10"/>
    <w:qFormat/>
    <w:rsid w:val="00043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3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3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3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3D8"/>
    <w:pPr>
      <w:spacing w:before="160"/>
      <w:jc w:val="center"/>
    </w:pPr>
    <w:rPr>
      <w:i/>
      <w:iCs/>
      <w:color w:val="404040" w:themeColor="text1" w:themeTint="BF"/>
    </w:rPr>
  </w:style>
  <w:style w:type="character" w:customStyle="1" w:styleId="QuoteChar">
    <w:name w:val="Quote Char"/>
    <w:basedOn w:val="DefaultParagraphFont"/>
    <w:link w:val="Quote"/>
    <w:uiPriority w:val="29"/>
    <w:rsid w:val="000433D8"/>
    <w:rPr>
      <w:i/>
      <w:iCs/>
      <w:color w:val="404040" w:themeColor="text1" w:themeTint="BF"/>
    </w:rPr>
  </w:style>
  <w:style w:type="paragraph" w:styleId="ListParagraph">
    <w:name w:val="List Paragraph"/>
    <w:basedOn w:val="Normal"/>
    <w:uiPriority w:val="34"/>
    <w:qFormat/>
    <w:rsid w:val="000433D8"/>
    <w:pPr>
      <w:ind w:left="720"/>
      <w:contextualSpacing/>
    </w:pPr>
  </w:style>
  <w:style w:type="character" w:styleId="IntenseEmphasis">
    <w:name w:val="Intense Emphasis"/>
    <w:basedOn w:val="DefaultParagraphFont"/>
    <w:uiPriority w:val="21"/>
    <w:qFormat/>
    <w:rsid w:val="000433D8"/>
    <w:rPr>
      <w:i/>
      <w:iCs/>
      <w:color w:val="0F4761" w:themeColor="accent1" w:themeShade="BF"/>
    </w:rPr>
  </w:style>
  <w:style w:type="paragraph" w:styleId="IntenseQuote">
    <w:name w:val="Intense Quote"/>
    <w:basedOn w:val="Normal"/>
    <w:next w:val="Normal"/>
    <w:link w:val="IntenseQuoteChar"/>
    <w:uiPriority w:val="30"/>
    <w:qFormat/>
    <w:rsid w:val="00043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3D8"/>
    <w:rPr>
      <w:i/>
      <w:iCs/>
      <w:color w:val="0F4761" w:themeColor="accent1" w:themeShade="BF"/>
    </w:rPr>
  </w:style>
  <w:style w:type="character" w:styleId="IntenseReference">
    <w:name w:val="Intense Reference"/>
    <w:basedOn w:val="DefaultParagraphFont"/>
    <w:uiPriority w:val="32"/>
    <w:qFormat/>
    <w:rsid w:val="000433D8"/>
    <w:rPr>
      <w:b/>
      <w:bCs/>
      <w:smallCaps/>
      <w:color w:val="0F4761" w:themeColor="accent1" w:themeShade="BF"/>
      <w:spacing w:val="5"/>
    </w:rPr>
  </w:style>
  <w:style w:type="character" w:styleId="Hyperlink">
    <w:name w:val="Hyperlink"/>
    <w:basedOn w:val="DefaultParagraphFont"/>
    <w:uiPriority w:val="99"/>
    <w:unhideWhenUsed/>
    <w:rsid w:val="009D578F"/>
    <w:rPr>
      <w:color w:val="0000FF"/>
      <w:u w:val="single"/>
    </w:rPr>
  </w:style>
  <w:style w:type="paragraph" w:styleId="Header">
    <w:name w:val="header"/>
    <w:basedOn w:val="Normal"/>
    <w:link w:val="HeaderChar"/>
    <w:uiPriority w:val="99"/>
    <w:unhideWhenUsed/>
    <w:rsid w:val="009F5B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BA3"/>
  </w:style>
  <w:style w:type="paragraph" w:styleId="Footer">
    <w:name w:val="footer"/>
    <w:basedOn w:val="Normal"/>
    <w:link w:val="FooterChar"/>
    <w:uiPriority w:val="99"/>
    <w:unhideWhenUsed/>
    <w:rsid w:val="009F5B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esa.or.i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829</Words>
  <Characters>5419</Characters>
  <Application>Microsoft Office Word</Application>
  <DocSecurity>0</DocSecurity>
  <Lines>98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 Mahardhito Adhitya Wardhana</dc:creator>
  <cp:keywords/>
  <dc:description/>
  <cp:lastModifiedBy>Yuki Mahardhito Adhitya Wardhana</cp:lastModifiedBy>
  <cp:revision>3</cp:revision>
  <dcterms:created xsi:type="dcterms:W3CDTF">2026-01-03T00:15:00Z</dcterms:created>
  <dcterms:modified xsi:type="dcterms:W3CDTF">2026-01-03T00:15:00Z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254273d6-db1d-4db0-927e-3679ae257db3</vt:lpwstr>
  </property>
</Properties>
</file>